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Гигиенический уход</w:t>
      </w:r>
    </w:p>
    <w:p>
      <w:pPr>
        <w:pStyle w:val="Normal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кожей пациента.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обеспечить щадящую и тщательную очистку кожи пациента.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Преимущества:</w:t>
      </w:r>
      <w:r>
        <w:rPr>
          <w:rFonts w:ascii="Times New Roman" w:hAnsi="Times New Roman"/>
          <w:sz w:val="28"/>
          <w:szCs w:val="28"/>
        </w:rPr>
        <w:t xml:space="preserve"> не требуется дополнительного смывания.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Оснащение: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Мыло или антисептик для обработки рук. 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Моющий лосьон.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Рукавица или салфетка для мытья.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Непромокаемая пеленка.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Емкость для разведения моющего лосьона.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Перчатки.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Полотенце.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Защитный крем.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rFonts w:ascii="Times New Roman" w:hAnsi="Times New Roman"/>
          <w:sz w:val="28"/>
          <w:szCs w:val="28"/>
        </w:rPr>
        <w:t>Тонизирующий гель с камфорой.</w:t>
      </w:r>
    </w:p>
    <w:p>
      <w:pPr>
        <w:pStyle w:val="Normal"/>
        <w:bidi w:val="0"/>
        <w:jc w:val="both"/>
        <w:rPr>
          <w:b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Выполнение: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Помыть руки.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Опустить изголовье кровати до горизонтального уровня.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Налить в таз чистую теплую воду.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надеть перчатки.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Постелить под пациента непромокаемую пеленку.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Смочить рукавицу или салфетку в воде, отжать. Протереть лицо чистой теплой водой, не добавляя моющее средство.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Промыть веки дальнего от вас глаза пациента (от наружного угла глаза к внутреннему). Другой стороной рукавицы вымыть веки другого глаза. Вытереть на сухо.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Добавить в таз моющий лосьон в пропорции 3 дозы ( или 0.5 колпачка лосьона) на 1.5 литра воды.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Ополоснуть рукавицу, отжать, протереть шею и ушные раковины. Протереть полотенцем, убедиться, что кожа за ушами сухая.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Откинуть пододеяльник. Ополоснуть руковицу, отжать, протереть тело в следующем порядке: шея, грудь, складка под молочной железой, живот. Протереть полотенцем.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Смазать кожу  груди и рук защитным кремом.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Смочить рукавицу и протереть дальнюю от вас руку, затем ближнюю. Вытереть полотенцем в обратном порядке, снача ближнюю руку, затем дальнюю.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Повернуть пациента на бок по направлению к себе и протереть смоченной рукавичкой спину. Вытереть полотенцем на сухо.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Нанести на кожу спины тонизирующий гель легкими масирующими движениями.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Повернуть пациента на спину. Накрыть пациента одеялом, оставив ноги не прикрытыми.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Ополоснуть рукавицу, отжать, протереть ноги пациента по направлению сверху вниз. Закончить мытье стопами. Тщательно обрабатывая межпальцевые промежутки.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Вытереть ноги. И смазать защитным кремом.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Накрыть пациента одеялом поднять изголовье. Оценить состояние пациента.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Использованный материал утилизировать, снять перчатки помыть руки.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table" w:default="1" w:styleId="3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Текстовый редактор.dotx</Template>
  <TotalTime>104</TotalTime>
  <Application>LibreOffice/7.2.1.2$Linux_X86_64 LibreOffice_project/20$Build-2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2021-04-26T19:59:00Z</dcterms:created>
  <dc:creator>superadmin</dc:creator>
  <dc:description/>
  <dc:language>ru-RU</dc:language>
  <cp:lastModifiedBy/>
  <dcterms:modified xsi:type="dcterms:W3CDTF">2022-07-29T12:45:58Z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1049-11.1.0.9662</vt:lpwstr>
  </property>
</Properties>
</file>